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BFB" w:rsidRDefault="006E5BFB" w:rsidP="006E5BF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r w:rsidR="0010689E">
        <w:rPr>
          <w:rFonts w:ascii="Times New Roman" w:hAnsi="Times New Roman" w:cs="Times New Roman"/>
          <w:b/>
          <w:sz w:val="28"/>
          <w:szCs w:val="28"/>
        </w:rPr>
        <w:t xml:space="preserve">зачета 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дисциплине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411B0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Управление инновационным развитием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(на основании письма Министерства образования Республики Беларусь от 28.05.2013 г. № 09-10/53-ПО)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689E">
        <w:rPr>
          <w:rFonts w:ascii="Times New Roman" w:hAnsi="Times New Roman" w:cs="Times New Roman"/>
          <w:bCs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есятибалльная шкала </w:t>
      </w:r>
      <w:r w:rsidR="00411B07">
        <w:rPr>
          <w:rFonts w:ascii="Times New Roman" w:hAnsi="Times New Roman" w:cs="Times New Roman"/>
          <w:color w:val="000000"/>
          <w:sz w:val="28"/>
          <w:szCs w:val="28"/>
        </w:rPr>
        <w:t xml:space="preserve">для дифференцированного зачета </w:t>
      </w:r>
      <w:r>
        <w:rPr>
          <w:rFonts w:ascii="Times New Roman" w:hAnsi="Times New Roman" w:cs="Times New Roman"/>
          <w:color w:val="000000"/>
          <w:sz w:val="28"/>
          <w:szCs w:val="28"/>
        </w:rPr>
        <w:t>в зависимости от величины балла и отметки включает следующие критерии: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10 баллов (зачтено)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выставляется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систематизированные, глубокие и полные знания по всем разделам учебной программы учреждения высшего образования по учебной дисциплине, а также по основным вопросам, выходящим за её пределы;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точное использование научной терминологии (в том числе на иностранном языке), грамотное, логически правильное изложение ответа на вопросы;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безупречное владение инструментарием учебной дисциплины, умение его эффективно использовать в постановке и решении научных и профессиональных задач;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выраженную способность самостоятельно и творчески решать сложные проблемы в нестандартной ситуации;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 полное и глубокое усвоение основной,  дополнительной литературы, по изучаемой учебной дисциплине;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умение свободно ориентироваться в теориях, концепциях и направлениях по изучаемой учебной дисциплине и давать им аналитическую оценку, использовать научные достижения других дисциплин;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творческую самостоятельную работу на практических, лабораторных занятиях, активное творческое участие  в групповых обсуждениях, высокий уровень культуры исполнения заданий.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9 баллов (зачтено)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выставляется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систематизированные, глубокие и полные знания по всем разделам учебной программы учреждения высшего образования по учебной дисциплине;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точное использование научной терминологии (в том числе на иностранном языке), грамотное, логически правильное изложение ответа на вопросы;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владение инструментарием учебной дисциплины, умение его эффективно использовать в постановке и решении научных и профессиональных задач;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 способность самостоятельно и творчески решать сложные проблемы в нестандартной ситуации в рамках учебной программы учреждения высшего образования по учебной дисциплине;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полное усвоение основной и дополнительной литературы, рекомендованной учебной программой учреждения высшего образования по учебной дисциплине;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 умение ориентироваться в теориях, концепциях и направлениях по изучаемой учебной дисциплине и давать им аналитическую оценку;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- систематическую, активную самостоятельную работу на практических, лабораторных занятиях, творческое участие в групповых обсуждениях, высокий уровень культуры исполнения заданий.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8 баллов (зачтено)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выставляется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систематизированные, глубокие и полные знания по всем разделам учебной программы учреждения высшего образования по учебной дисциплине в объеме учебной программы учреждения высшего образования по учебной дисциплине;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использование научной терминологии (в том числе на иностранном языке), грамотное, логически правильное изложение ответа на вопросы, умение делать обоснованные выводы и обобщения;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владение инструментарием учебной дисциплины (методами комплексного анализа, техникой информационных технологий), умение его использовать в постановке и решении научных и профессиональных задач;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способность самостоятельно решать сложные проблемы в рамках учебной программы учреждения высшего образования по учебной дисциплине;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усвоение основной и дополнительной литературы, рекомендованной учебной программой учреждения высшего образования по учебной дисциплине;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умение ориентироваться в теориях, концепциях и направлениях по изучаемой учебной дисциплине и давать им аналитическую оценку;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активную самостоятельную работу на практических, лабораторных занятиях, систематическое участие в групповых обсуждениях, высокий уровень культуры исполнения заданий.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7 баллов (зачтено)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выставляется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систематизированные, глубокие и полные знания по всем разделам учебной программы учреждения высшего образования по учебной дисциплине;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использование научной терминологии (в том числе на иностранном языке), грамотное, логически правильное изложение ответа на вопросы, умение делать обоснованные выводы и обобщения;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владение инструментарием учебной дисциплины, умение его использовать в постановке и решении научных и профессиональных задач;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свободное владение типовыми решениями в рамках учебной программы учреждения высшего образования по учебной дисциплине;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усвоение основной и дополнительной литературы, рекомендованной учебной программой учреждения высшего образования по учебной дисциплине;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умение ориентироваться в основных теориях, концепциях и направлениях по изучаемой учебной дисциплине и давать им аналитическую оценку;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самостоятельную работу на практических, лабораторных занятиях, участие в групповых обсуждениях, высокий уровень культуры исполнения заданий.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6 баллов (зачтено)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выставляется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достаточно полные и систематизированные знания в объеме учебной программы учреждения высшего образования по учебной дисциплине;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использование необходимой научной терминологии, грамотное, логически правильное изложение ответа на вопросы,  умение делать обобщения и обоснованные выводы;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владение инструментарием учебной дисциплины, умение его использовать в решении учебных и профессиональных задач;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способность самостоятельно применять типовые решения в рамках, учебной программы учреждения высшего образования по учебной дисциплине;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усвоение основной литературы, рекомендованной учебной программой учреждения высшего образования по учебной дисциплине;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умение ориентироваться в базовых теориях, концепциях и направлениях по изучаемой дисциплине и давать им сравнительную оценку;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 активную самостоятельную работу на практических, лабораторных занятиях, периодическое участие в групповых обсуждениях, высокий уровень культуры исполнения заданий.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 баллов (зачтено)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выставляется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достаточные знания в объеме учебной программы учреждения высшего образования по учебной дисциплине;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использование научной терминологии, грамотное, логически правильное изложение ответа на вопросы, умение делать выводы;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владение инструментарием учебной дисциплины, умение его использовать в решении учебных и профессиональных задач;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способность самостоятельно применять типовые решения в рамках учебной программы учреждения высшего образования по учебной дисциплине;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усвоение основной литературы, рекомендованной учебной - программой учреждения высшего образования по учебной дисциплине;     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умение ориентироваться в базовых теориях, концепциях и направлениях по изучаемой учебной дисциплине и давать им сравнительную оценку;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самостоятельную работу на практических, лабораторных занятиях, фрагментарное участие в групповых обсуждениях, достаточный уровень культуры исполнения заданий.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4 балла (зачтено)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выставляется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достаточный объем знаний в рамках образовательного стандарта высшего образования;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усвоение основной литературы, рекомендованной учебной программой учреждения высшего образования по учебной дисциплине;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использование научной терминологии, логическое изложение ответа на вопросы, умение делать выводы без существенных ошибок;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владение инструментарием учебной дисциплины, умение его использовать в решении стандартных (типовых) задач;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умение под руководством преподавателя решать стандартные (типовые) задачи;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умение ориентироваться в основных теориях, концепциях и направлениях по изучаемой учебной дисциплине и давать им оценку;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работу под руководством преподавателя на практических, лабораторных занятиях, допустимый уровень культуры исполнения заданий.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 балла (не зачтено)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выставляется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недостаточно полный объем знаний в рамках образовательного стандарта высшего образования;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знание части основной литературы, рекомендованной учебной программой учреждения высшего образования по учебной дисциплине;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использование научной терминологии, изложение ответа на вопросы с существенными, логическими ошибками;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слабое владение инструментарием учебной дисциплины, некомпетентность в решении стандартных (типовых) задач;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неумение ориентироваться в основных теориях, концепциях и направлениях изучаемой учебной дисциплины;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пассивность на практических и лабораторных занятиях, низкий уровень культуры исполнения заданий.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 балла (не зачтено)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выставляется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фрагментарные знания в рамках образовательного стандарта высшего образования;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знания отдельных литературных источников, рекомендованных учебной программой учреждения высшего образования по учебной дисциплине;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неумение использовать научную терминологию учебной дисциплины, наличие в ответе грубых, логических ошибок;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пассивность на практических и лабораторных занятиях, низкий уровень культуры исполнения заданий.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 балл (не зачтено)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выставляется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отсутствие знаний и (компетенций) в рамках образовательного стандарта высшего образования;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отказ от ответа;</w:t>
      </w:r>
    </w:p>
    <w:p w:rsidR="006E5BFB" w:rsidRDefault="006E5BFB" w:rsidP="006E5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неявку на аттестацию без уважительной причины.</w:t>
      </w:r>
    </w:p>
    <w:p w:rsidR="00640B41" w:rsidRPr="006E5BFB" w:rsidRDefault="00640B41" w:rsidP="006E5BFB"/>
    <w:sectPr w:rsidR="00640B41" w:rsidRPr="006E5BFB" w:rsidSect="000C1A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5783"/>
    <w:rsid w:val="000C1A32"/>
    <w:rsid w:val="0010689E"/>
    <w:rsid w:val="00411B07"/>
    <w:rsid w:val="00640B41"/>
    <w:rsid w:val="006E5BFB"/>
    <w:rsid w:val="007B00A8"/>
    <w:rsid w:val="00CC0C85"/>
    <w:rsid w:val="00D25783"/>
    <w:rsid w:val="00F91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A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1311</Words>
  <Characters>7475</Characters>
  <Application>Microsoft Office Word</Application>
  <DocSecurity>0</DocSecurity>
  <Lines>62</Lines>
  <Paragraphs>17</Paragraphs>
  <ScaleCrop>false</ScaleCrop>
  <Company/>
  <LinksUpToDate>false</LinksUpToDate>
  <CharactersWithSpaces>8769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6</cp:revision>
  <dcterms:created xsi:type="dcterms:W3CDTF">2017-06-01T01:30:00Z</dcterms:created>
  <dcterms:modified xsi:type="dcterms:W3CDTF">2017-06-04T05:46:00Z</dcterms:modified>
</cp:coreProperties>
</file>